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8A" w:rsidRPr="006B128A" w:rsidRDefault="006B128A" w:rsidP="006B128A">
      <w:pPr>
        <w:jc w:val="center"/>
        <w:rPr>
          <w:b/>
        </w:rPr>
      </w:pPr>
      <w:bookmarkStart w:id="0" w:name="_GoBack"/>
      <w:r w:rsidRPr="006B128A">
        <w:rPr>
          <w:b/>
        </w:rPr>
        <w:t>Что учесть при идентификации профрисков</w:t>
      </w:r>
      <w:bookmarkEnd w:id="0"/>
    </w:p>
    <w:p w:rsidR="006B128A" w:rsidRDefault="006B128A" w:rsidP="006B128A">
      <w:pPr>
        <w:rPr>
          <w:b/>
        </w:rPr>
      </w:pPr>
    </w:p>
    <w:p w:rsidR="006B128A" w:rsidRPr="006B128A" w:rsidRDefault="006B128A" w:rsidP="006B128A">
      <w:pPr>
        <w:rPr>
          <w:b/>
        </w:rPr>
      </w:pPr>
      <w:r w:rsidRPr="006B128A">
        <w:rPr>
          <w:b/>
        </w:rPr>
        <w:t>Цель</w:t>
      </w:r>
    </w:p>
    <w:p w:rsidR="006B128A" w:rsidRPr="006B128A" w:rsidRDefault="006B128A" w:rsidP="006B128A">
      <w:r w:rsidRPr="006B128A">
        <w:t>Провести идентификацию рисков</w:t>
      </w:r>
    </w:p>
    <w:p w:rsidR="006B128A" w:rsidRPr="006B128A" w:rsidRDefault="006B128A" w:rsidP="006B128A">
      <w:pPr>
        <w:rPr>
          <w:b/>
        </w:rPr>
      </w:pPr>
    </w:p>
    <w:p w:rsidR="006B128A" w:rsidRPr="006B128A" w:rsidRDefault="006B128A" w:rsidP="006B128A">
      <w:pPr>
        <w:rPr>
          <w:b/>
        </w:rPr>
      </w:pPr>
      <w:r w:rsidRPr="006B128A">
        <w:rPr>
          <w:b/>
        </w:rPr>
        <w:t>Что учесть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t>Все стороны рабочего процесса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Человеческий фактор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Взаимоотношения в коллективе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Объем работы, который выполняют работники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Количество рабочих часов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Адаптация рабочих процедур к потребностям и возможностям работников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Этапы создания продукта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Доступ работников других организаций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Сведения о происшедших авариях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Сведения о происшедших инцидентах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Сведения о несчастных случаях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Сведения о профессиональных заболеваниях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Результаты расследования аварий, инцидентах, несчастных случаях, профзаболеваниях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Доступные сведения и статистические данные о несчастных случаях и производственном травматизме в похожих организациях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Планируемые изменения в организации</w:t>
      </w:r>
    </w:p>
    <w:p w:rsidR="006B128A" w:rsidRPr="006B128A" w:rsidRDefault="006B128A" w:rsidP="006B128A">
      <w:pPr>
        <w:numPr>
          <w:ilvl w:val="0"/>
          <w:numId w:val="1"/>
        </w:numPr>
      </w:pPr>
      <w:proofErr w:type="spellStart"/>
      <w:r w:rsidRPr="006B128A">
        <w:rPr>
          <w:bCs/>
        </w:rPr>
        <w:t>НПА</w:t>
      </w:r>
      <w:proofErr w:type="spellEnd"/>
      <w:r w:rsidRPr="006B128A">
        <w:rPr>
          <w:bCs/>
        </w:rPr>
        <w:t>, локальные документы по охране труда и безопасности работ, которые относятся к определенному рабочему процессу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Результаты специальной оценки условий труда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Техническая документация на оборудование и технологическая документация на процессы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Информация о веществах и инструментах, которые участвуют в технологическом процессе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Жалобы работников, которые связаны с ненадлежащими условиями труда, и предложения по улучшению условий труда</w:t>
      </w:r>
    </w:p>
    <w:p w:rsidR="006B128A" w:rsidRPr="006B128A" w:rsidRDefault="006B128A" w:rsidP="006B128A">
      <w:pPr>
        <w:numPr>
          <w:ilvl w:val="0"/>
          <w:numId w:val="1"/>
        </w:numPr>
      </w:pPr>
      <w:r w:rsidRPr="006B128A">
        <w:rPr>
          <w:bCs/>
        </w:rPr>
        <w:t>Предписания надзорных органов в области охраны труда и промышленной безопасности</w:t>
      </w:r>
    </w:p>
    <w:p w:rsidR="006B128A" w:rsidRPr="006B128A" w:rsidRDefault="006B128A" w:rsidP="006B128A">
      <w:r w:rsidRPr="006B128A">
        <w:br/>
      </w:r>
    </w:p>
    <w:p w:rsidR="006B128A" w:rsidRPr="006B128A" w:rsidRDefault="006B128A" w:rsidP="006B128A"/>
    <w:p w:rsidR="00962517" w:rsidRDefault="00A11021"/>
    <w:sectPr w:rsidR="0096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C00CB"/>
    <w:multiLevelType w:val="hybridMultilevel"/>
    <w:tmpl w:val="13D8C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8A"/>
    <w:rsid w:val="0045392A"/>
    <w:rsid w:val="00575E34"/>
    <w:rsid w:val="006B128A"/>
    <w:rsid w:val="00A11021"/>
    <w:rsid w:val="00A14F7C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2067C-8AAB-45C8-8F04-01C11BF8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2022-05-31T05:00:00Z</dcterms:created>
  <dcterms:modified xsi:type="dcterms:W3CDTF">2022-05-31T05:00:00Z</dcterms:modified>
</cp:coreProperties>
</file>